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76" w:rsidRDefault="00115FB7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>НОВОЕ  В  ЗАКОНОДАТЕЛЬСТВЕ</w:t>
      </w:r>
      <w:r w:rsidRPr="00115FB7">
        <w:rPr>
          <w:rFonts w:cs="Times New Roman"/>
          <w:color w:val="000000"/>
          <w:sz w:val="28"/>
          <w:szCs w:val="28"/>
        </w:rPr>
        <w:t xml:space="preserve"> </w:t>
      </w:r>
      <w:r w:rsidRPr="00115FB7">
        <w:rPr>
          <w:rFonts w:cs="Times New Roman"/>
          <w:color w:val="000000"/>
          <w:sz w:val="28"/>
          <w:szCs w:val="28"/>
        </w:rPr>
        <w:br/>
      </w:r>
      <w:r w:rsidRPr="00115FB7">
        <w:rPr>
          <w:rFonts w:cs="Times New Roman"/>
          <w:color w:val="000000"/>
          <w:sz w:val="28"/>
          <w:szCs w:val="28"/>
        </w:rPr>
        <w:br/>
      </w:r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 xml:space="preserve">Издано Постановление Правительства РФ от 16.06.2022 № 1091 «О внесении изменений в некоторые акты Правительства Российской Федерации» которым предусмотрено, что сбор и обмен указанной информацией </w:t>
      </w:r>
      <w:proofErr w:type="gramStart"/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>может</w:t>
      </w:r>
      <w:proofErr w:type="gramEnd"/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 xml:space="preserve"> осуществляются в том числе с использованием автоматизированной информационно-управляющей системы единой государственной системы предупреждения и ликвидации чрезвычайных ситуаций.</w:t>
      </w:r>
      <w:r w:rsidRPr="00115FB7">
        <w:rPr>
          <w:rFonts w:cs="Times New Roman"/>
          <w:color w:val="000000"/>
          <w:sz w:val="28"/>
          <w:szCs w:val="28"/>
        </w:rPr>
        <w:br/>
      </w:r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 xml:space="preserve">Данным постановлением установлена обязанность федеральных органов исполнительной власти </w:t>
      </w:r>
      <w:proofErr w:type="gramStart"/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>предоставлять</w:t>
      </w:r>
      <w:proofErr w:type="gramEnd"/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 безвозмездной основе Национальному центру управления в кризисных ситуациях МЧС России постоянный доступ к информационным системам, содержащим информацию, в соответствии с заключенными соглашениями между соответствующими федеральными органами исполнительной власти и МЧС России.</w:t>
      </w:r>
      <w:r w:rsidRPr="00115FB7">
        <w:rPr>
          <w:rFonts w:cs="Times New Roman"/>
          <w:color w:val="000000"/>
          <w:sz w:val="28"/>
          <w:szCs w:val="28"/>
        </w:rPr>
        <w:br/>
      </w:r>
      <w:r w:rsidRPr="00115FB7">
        <w:rPr>
          <w:rFonts w:cs="Times New Roman"/>
          <w:color w:val="000000"/>
          <w:sz w:val="28"/>
          <w:szCs w:val="28"/>
          <w:shd w:val="clear" w:color="auto" w:fill="FFFFFF"/>
        </w:rPr>
        <w:t>На Правительственную комиссию по предупреждению и ликвидации чрезвычайных ситуаций и обеспечению пожарной безопасности возложены функции по принятию решения о проведении эвакуационных мероприятий при угрозе возникновения или возникновении чрезвычайных ситуаций федерального и межрегионального характера.</w:t>
      </w:r>
    </w:p>
    <w:p w:rsidR="00115FB7" w:rsidRDefault="00115FB7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115FB7" w:rsidRDefault="00115FB7" w:rsidP="00115FB7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#МЧСРоссии#Свердловская_область#МЧС66#Законодательство#59ПСО#109ПСЧ</w:t>
      </w:r>
    </w:p>
    <w:p w:rsidR="00115FB7" w:rsidRDefault="00115FB7" w:rsidP="00115FB7">
      <w:pPr>
        <w:rPr>
          <w:rFonts w:cs="Times New Roman"/>
          <w:sz w:val="28"/>
          <w:szCs w:val="28"/>
        </w:rPr>
      </w:pPr>
    </w:p>
    <w:p w:rsidR="00115FB7" w:rsidRDefault="00115FB7" w:rsidP="00115FB7">
      <w:pPr>
        <w:rPr>
          <w:rFonts w:cs="Times New Roman"/>
          <w:sz w:val="28"/>
          <w:szCs w:val="28"/>
        </w:rPr>
      </w:pPr>
    </w:p>
    <w:p w:rsidR="00115FB7" w:rsidRPr="00115FB7" w:rsidRDefault="00115FB7" w:rsidP="00115FB7">
      <w:pPr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712766"/>
            <wp:effectExtent l="19050" t="0" r="3175" b="0"/>
            <wp:docPr id="1" name="Рисунок 1" descr="https://tverbti.ru/wp-content/uploads/obzor-zakonodatelstva-legalika.ru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verbti.ru/wp-content/uploads/obzor-zakonodatelstva-legalika.ru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FB7" w:rsidRPr="00115FB7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B7"/>
    <w:rsid w:val="00115FB7"/>
    <w:rsid w:val="00644D1F"/>
    <w:rsid w:val="00855090"/>
    <w:rsid w:val="00901C53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115F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15F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5FB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2022-07-21T17:12:00Z</dcterms:created>
  <dcterms:modified xsi:type="dcterms:W3CDTF">2022-07-21T17:20:00Z</dcterms:modified>
</cp:coreProperties>
</file>