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84" w:rsidRPr="009F6184" w:rsidRDefault="009F6184" w:rsidP="009F6184">
      <w:pPr>
        <w:shd w:val="clear" w:color="auto" w:fill="FFFFFF"/>
        <w:spacing w:before="150" w:after="18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6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30 июля - 190 лет со дня рождения Николая Петровича Вагнера (1829-1907), русского писателя</w:t>
      </w:r>
    </w:p>
    <w:p w:rsidR="009F6184" w:rsidRPr="009F6184" w:rsidRDefault="009F6184" w:rsidP="009F61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61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9080" cy="2033905"/>
            <wp:effectExtent l="19050" t="0" r="0" b="0"/>
            <wp:docPr id="1" name="Рисунок 1" descr="http://calendar.pskovlib.ru/2019/IMAGES/CHILD_FIL/IMAGE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CHILD_FIL/IMAGE0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84" w:rsidRPr="009F6184" w:rsidRDefault="009F6184" w:rsidP="009F618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Николай Петрович Вагнер в 1849 г. окончил Казанский университет. До 1851 г. - педагог Нижегородского дворянского института. С 1851 г. - адъюнкт Казанского университета, магистр, следом эскулап (1855). С 1858 неоднократно выезжал  в научные командировки. С 1860 г.  профессор зоологии, с 1862 - ординарный профессор зоологии Казанского университета. В 1870-1885 профессор Санкт-Петербургского университета. Основал на Соловецком </w:t>
      </w:r>
      <w:proofErr w:type="gram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острове</w:t>
      </w:r>
      <w:proofErr w:type="gram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Белом море зоологическую станцию (в настоящее время Мурманский морской биологический институт) и был её директором. C 1891 - президент Русского общества экспериментальной психологии. С 1848 г. публиковал популярные статьи на темы зоологии в журнале «Русская иллюстрация».</w:t>
      </w:r>
    </w:p>
    <w:p w:rsidR="009F6184" w:rsidRPr="009F6184" w:rsidRDefault="009F6184" w:rsidP="009F618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1861-1864 редактор «Учёных записок Казанского университета». В 1877-1879 редактор научно-популярного журнала «Свет». Научно-популярные очерки издал книгой «Картины из жизни животных» (1901). Известен главным образом как детский беллетрист. В 1872 вышли его популярные «Сказки </w:t>
      </w:r>
      <w:proofErr w:type="gram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Кота-Мурлыки</w:t>
      </w:r>
      <w:proofErr w:type="gram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которые вслед за тем неоднократно переиздавались. По собственному признанию автора, на него оказали воздействие «Сказки и истории» Андерсена. В книгу вошло двадцать пять философских сказок и притч, из которых «Телепень», «Любовь великая», «Царевна </w:t>
      </w:r>
      <w:proofErr w:type="spell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Мелина</w:t>
      </w:r>
      <w:proofErr w:type="spell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и другие выходили отдельными изданиями вплоть до революции. Последнее десятое издание «Гиза» вышло в 1923 году. Характерными особенностями сказок Вагнера являются оригинальный мистицизм («Мила и </w:t>
      </w:r>
      <w:proofErr w:type="spell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Нолли</w:t>
      </w:r>
      <w:proofErr w:type="spell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«Макс и Волчок», «Песенка земли»), символизм и аллегория («Курилка», «Царевна </w:t>
      </w:r>
      <w:proofErr w:type="spell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Мелина</w:t>
      </w:r>
      <w:proofErr w:type="spell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или «Чудный мальчик»), </w:t>
      </w:r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сочетающиеся зачастую с суровым реализмом («Без света», «Телепень»). Основная задача их — неизбежность горя, страдания и неустройства человеческого общества. Выходом из непрекращающейся борьбы добра со злом для автора является мистицизм и расплывчатая вера в лучшее грядущее. Иногда автор находит выход и примирение по ту сторону жизни («</w:t>
      </w:r>
      <w:proofErr w:type="spell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Пимперле</w:t>
      </w:r>
      <w:proofErr w:type="spell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»). Заметное местоположение в творчестве Вагнера занимает жанр рождественского рассказа («Новый год», «Телепень», «</w:t>
      </w:r>
      <w:proofErr w:type="spell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Пимперлэ</w:t>
      </w:r>
      <w:proofErr w:type="spell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»). Вагнер высмеивает ханжество и фарисейство. Сказки Вагнера вызвали в своё время горячую полемику в педагогической среде; часть педагогов считала их далёкими и чуждыми для детей, сверх меры психологичными. Огромная численность переизданий, выдержанная сборником сказок в течение двух десятилетий, говорит об известной популярности сказок Вагнера. Ряд произведений Вагнера (роман «Темный путь», повести «Впотьмах» и «</w:t>
      </w:r>
      <w:proofErr w:type="spellStart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Ольд-Дикс</w:t>
      </w:r>
      <w:proofErr w:type="spellEnd"/>
      <w:r w:rsidRPr="009F6184">
        <w:rPr>
          <w:rFonts w:ascii="Times New Roman" w:eastAsia="Times New Roman" w:hAnsi="Times New Roman" w:cs="Times New Roman"/>
          <w:sz w:val="32"/>
          <w:szCs w:val="32"/>
          <w:lang w:eastAsia="ru-RU"/>
        </w:rPr>
        <w:t>») содержат элементы научной фантастики. В них, в  частности, высказан строй научных предвидений — фрейдизм, информатика, космические полёты и др.</w:t>
      </w:r>
    </w:p>
    <w:p w:rsidR="005157D4" w:rsidRDefault="009F6184"/>
    <w:sectPr w:rsidR="005157D4" w:rsidSect="00E1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F6184"/>
    <w:rsid w:val="0091649C"/>
    <w:rsid w:val="009F6184"/>
    <w:rsid w:val="00BC40AD"/>
    <w:rsid w:val="00E1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34"/>
  </w:style>
  <w:style w:type="paragraph" w:styleId="2">
    <w:name w:val="heading 2"/>
    <w:basedOn w:val="a"/>
    <w:link w:val="20"/>
    <w:uiPriority w:val="9"/>
    <w:qFormat/>
    <w:rsid w:val="009F6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2019-07-29T15:30:00Z</dcterms:created>
  <dcterms:modified xsi:type="dcterms:W3CDTF">2019-07-29T15:31:00Z</dcterms:modified>
</cp:coreProperties>
</file>