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F591F" w:rsidRPr="00990157" w:rsidRDefault="00DF26DF" w:rsidP="00990157">
      <w:pPr>
        <w:pStyle w:val="a3"/>
        <w:spacing w:before="0" w:after="0"/>
        <w:rPr>
          <w:rFonts w:ascii="Liberation Serif" w:hAnsi="Liberation Serif" w:cs="Liberation Serif"/>
          <w:sz w:val="28"/>
          <w:szCs w:val="28"/>
        </w:rPr>
      </w:pPr>
      <w:bookmarkStart w:id="0" w:name="_mv5ao3nzep8" w:colFirst="0" w:colLast="0"/>
      <w:bookmarkEnd w:id="0"/>
      <w:r w:rsidRPr="00990157">
        <w:rPr>
          <w:rFonts w:ascii="Liberation Serif" w:hAnsi="Liberation Serif" w:cs="Liberation Serif"/>
          <w:sz w:val="28"/>
          <w:szCs w:val="28"/>
        </w:rPr>
        <w:t>«Ирония в том, что рак может не позволить пациенту дожить до инфаркта, а инфаркт не позволит дожить до рака»</w:t>
      </w:r>
    </w:p>
    <w:p w14:paraId="57A940F3" w14:textId="77777777" w:rsidR="00990157" w:rsidRDefault="00990157" w:rsidP="00990157">
      <w:pPr>
        <w:spacing w:before="0" w:after="0"/>
        <w:rPr>
          <w:rFonts w:ascii="Liberation Serif" w:hAnsi="Liberation Serif" w:cs="Liberation Serif"/>
          <w:b/>
          <w:i/>
          <w:sz w:val="28"/>
          <w:szCs w:val="28"/>
        </w:rPr>
      </w:pPr>
    </w:p>
    <w:p w14:paraId="00000002" w14:textId="19962521" w:rsidR="001F591F" w:rsidRPr="00990157" w:rsidRDefault="00DF26DF" w:rsidP="00990157">
      <w:pPr>
        <w:spacing w:before="0" w:after="0"/>
        <w:rPr>
          <w:rFonts w:ascii="Liberation Serif" w:hAnsi="Liberation Serif" w:cs="Liberation Serif"/>
          <w:b/>
          <w:i/>
          <w:sz w:val="28"/>
          <w:szCs w:val="28"/>
        </w:rPr>
      </w:pPr>
      <w:r w:rsidRPr="00990157">
        <w:rPr>
          <w:rFonts w:ascii="Liberation Serif" w:hAnsi="Liberation Serif" w:cs="Liberation Serif"/>
          <w:b/>
          <w:i/>
          <w:sz w:val="28"/>
          <w:szCs w:val="28"/>
        </w:rPr>
        <w:t xml:space="preserve">Одна из самых распространенных причин смертности в мире — ишемическая болезнь сердца. По данным Всемирной организации здравоохранения, из всех зарегистрированных смертей более 15% вызваны сердечно-сосудистыми заболеваниями. Разбираемся, что такое скрытый сердечный приступ, как его </w:t>
      </w:r>
      <w:proofErr w:type="spellStart"/>
      <w:r w:rsidRPr="00990157">
        <w:rPr>
          <w:rFonts w:ascii="Liberation Serif" w:hAnsi="Liberation Serif" w:cs="Liberation Serif"/>
          <w:b/>
          <w:i/>
          <w:sz w:val="28"/>
          <w:szCs w:val="28"/>
        </w:rPr>
        <w:t>профилактировать</w:t>
      </w:r>
      <w:proofErr w:type="spellEnd"/>
      <w:r w:rsidRPr="00990157">
        <w:rPr>
          <w:rFonts w:ascii="Liberation Serif" w:hAnsi="Liberation Serif" w:cs="Liberation Serif"/>
          <w:b/>
          <w:i/>
          <w:sz w:val="28"/>
          <w:szCs w:val="28"/>
        </w:rPr>
        <w:t xml:space="preserve"> и как понять, что вы в группе риска.</w:t>
      </w:r>
    </w:p>
    <w:p w14:paraId="132D8C5D" w14:textId="77777777" w:rsidR="00990157" w:rsidRDefault="00990157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3" w14:textId="0CA0F32A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>Строго говоря, такой термин, как «скрытый сердечный приступ» врачи-кардиологи недолюбливают. Потому что под сердечным приступом в медицине скрывается много заболеваний: это может быть и нарушение сердечного ритма, и инфаркт миокарда, гипертонический криз, который</w:t>
      </w:r>
      <w:r w:rsidR="005333EB" w:rsidRPr="00990157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990157">
        <w:rPr>
          <w:rFonts w:ascii="Liberation Serif" w:hAnsi="Liberation Serif" w:cs="Liberation Serif"/>
          <w:sz w:val="28"/>
          <w:szCs w:val="28"/>
        </w:rPr>
        <w:t xml:space="preserve"> в свою очередь, может привести к геморрагическому или ишемическому инсульту. Даже тромбоэмболия легочной артерии — в народе это «тромб оторвался», а для кардиологов сердечный приступ. </w:t>
      </w:r>
    </w:p>
    <w:p w14:paraId="556E7658" w14:textId="77777777" w:rsidR="00990157" w:rsidRDefault="00990157" w:rsidP="00990157">
      <w:pPr>
        <w:spacing w:before="0" w:after="0"/>
        <w:rPr>
          <w:rFonts w:ascii="Liberation Serif" w:eastAsia="Arial" w:hAnsi="Liberation Serif" w:cs="Liberation Serif"/>
          <w:sz w:val="28"/>
          <w:szCs w:val="28"/>
        </w:rPr>
      </w:pPr>
    </w:p>
    <w:p w14:paraId="00000004" w14:textId="77777777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eastAsia="Arial" w:hAnsi="Liberation Serif" w:cs="Liberation Serif"/>
          <w:sz w:val="28"/>
          <w:szCs w:val="28"/>
        </w:rPr>
        <w:t xml:space="preserve">— Возьмем, например, бессимптомный инфаркт миокарда, когда, человека ничего не беспокоит, но у него есть небольшая одышка, потливость, сон немножко нарушился. И человек может не обратить на это внимание. В моей практике бывало, что человек ничем не болел, а вот спустя десять лет на кардиограмме обнаруживают перенесенный инфаркт, — поделился наблюдениями врач-кардиолог, анестезиолог-реаниматолог Центральной городской клинической больницы №24 Екатеринбурга </w:t>
      </w:r>
      <w:r w:rsidRPr="00990157">
        <w:rPr>
          <w:rFonts w:ascii="Liberation Serif" w:hAnsi="Liberation Serif" w:cs="Liberation Serif"/>
          <w:b/>
          <w:i/>
          <w:sz w:val="28"/>
          <w:szCs w:val="28"/>
        </w:rPr>
        <w:t>Николай Шадрин</w:t>
      </w:r>
      <w:r w:rsidRPr="0099015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9BEEE68" w14:textId="77777777" w:rsidR="00990157" w:rsidRDefault="00990157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5" w14:textId="56538DB8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 xml:space="preserve">Обычно наиболее подвержены риску перенести бессимптомный инфаркт три группы пациентов: это пожилые люди с нарушением когнитивных функций, больные сахарным диабетом и люди, перенесшие инфаркт ранее. У этих людей высок шанс не заметить болевой синдром при развивающемся инфаркте, или иррадиацию боли в челюсть, локоть или кисть. </w:t>
      </w:r>
    </w:p>
    <w:p w14:paraId="7CCCB67D" w14:textId="77777777" w:rsidR="00990157" w:rsidRDefault="00990157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6" w14:textId="77777777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 xml:space="preserve">Вместе с тем, обнаружить сердечные заболевания, особенно если они протекают бессимптомно, — задача не из простых. Самое доступное исследование, которое сейчас проводят — электрокардиограмма сердца (ЭКГ). Проблема в том, что человек может снять ЭКГ, а через полчаса перенести инфаркт. Кардиологи рекомендуют при отсутствии клинической картины делать ЭКГ и УЗИ сердца хотя бы раз в год. </w:t>
      </w:r>
    </w:p>
    <w:p w14:paraId="5481C7C7" w14:textId="77777777" w:rsidR="00990157" w:rsidRDefault="00990157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7" w14:textId="77777777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lastRenderedPageBreak/>
        <w:t>Профилактика бессимптомных болезней сердца очень важна. Рекомендации врачей очень просты и помогут не только предотвратить скрытый сердечный приступ, но и улучшить качество жизни в целом:</w:t>
      </w:r>
    </w:p>
    <w:p w14:paraId="00000008" w14:textId="77777777" w:rsidR="001F591F" w:rsidRPr="00990157" w:rsidRDefault="00DF26DF" w:rsidP="00990157">
      <w:pPr>
        <w:numPr>
          <w:ilvl w:val="0"/>
          <w:numId w:val="4"/>
        </w:num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>Отказ от курения: курение является одним из основных факторов риска развития ишемической болезни сердца. Важно полностью отказаться от курения, включая пассивное курение.</w:t>
      </w:r>
    </w:p>
    <w:p w14:paraId="00000009" w14:textId="1EB1B16F" w:rsidR="001F591F" w:rsidRPr="00990157" w:rsidRDefault="00DF26DF" w:rsidP="00990157">
      <w:pPr>
        <w:numPr>
          <w:ilvl w:val="0"/>
          <w:numId w:val="1"/>
        </w:num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>Правильное питание: рацион должен быть богат овощами и фруктами, исключать чрезмерное потребление жирной пищи и соли. Рекомендуется ограничить потребление алкоголя до одной стандартной дозы (50 грамм крепкого алкоголя или кружка пива) в день для мужчин и половины дозы для женщин.</w:t>
      </w:r>
    </w:p>
    <w:p w14:paraId="0000000A" w14:textId="77777777" w:rsidR="001F591F" w:rsidRPr="00990157" w:rsidRDefault="00DF26DF" w:rsidP="00990157">
      <w:pPr>
        <w:numPr>
          <w:ilvl w:val="0"/>
          <w:numId w:val="2"/>
        </w:num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>Контроль веса: индекс массы тела должен быть в пределах нормы (от 20 до 25). Окружность талии у женщин не должна превышать 80 см, у мужчин — 94 см.</w:t>
      </w:r>
    </w:p>
    <w:p w14:paraId="0000000B" w14:textId="77777777" w:rsidR="001F591F" w:rsidRPr="00990157" w:rsidRDefault="00DF26DF" w:rsidP="00990157">
      <w:pPr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>Физическая активность: ежедневные умеренные физические нагрузки (ходьба, плавание) улучшают работу сердца и помогают контролировать вес.</w:t>
      </w:r>
    </w:p>
    <w:p w14:paraId="11DA0C91" w14:textId="77777777" w:rsidR="00990157" w:rsidRDefault="00990157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C" w14:textId="6BDF3974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990157">
        <w:rPr>
          <w:rFonts w:ascii="Liberation Serif" w:hAnsi="Liberation Serif" w:cs="Liberation Serif"/>
          <w:sz w:val="28"/>
          <w:szCs w:val="28"/>
        </w:rPr>
        <w:t>После</w:t>
      </w:r>
      <w:r w:rsidR="00710220" w:rsidRPr="00990157">
        <w:rPr>
          <w:rFonts w:ascii="Liberation Serif" w:hAnsi="Liberation Serif" w:cs="Liberation Serif"/>
          <w:sz w:val="28"/>
          <w:szCs w:val="28"/>
        </w:rPr>
        <w:t>дние рекомендации самые важные</w:t>
      </w:r>
      <w:r w:rsidR="00710220" w:rsidRPr="00990157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710220" w:rsidRPr="00990157">
        <w:rPr>
          <w:rFonts w:ascii="Liberation Serif" w:hAnsi="Liberation Serif" w:cs="Liberation Serif"/>
          <w:sz w:val="28"/>
          <w:szCs w:val="28"/>
        </w:rPr>
        <w:t xml:space="preserve"> ведь</w:t>
      </w:r>
      <w:r w:rsidRPr="00990157">
        <w:rPr>
          <w:rFonts w:ascii="Liberation Serif" w:hAnsi="Liberation Serif" w:cs="Liberation Serif"/>
          <w:sz w:val="28"/>
          <w:szCs w:val="28"/>
        </w:rPr>
        <w:t xml:space="preserve"> если у человека есть лишний вес, он может спровоцировать рак толстой кишки, почек, желудка. При низкой физической активности высок риск возникновения онкологии молочных желез, матки</w:t>
      </w:r>
      <w:r w:rsidRPr="00990157">
        <w:rPr>
          <w:rFonts w:ascii="Liberation Serif" w:hAnsi="Liberation Serif" w:cs="Liberation Serif"/>
          <w:sz w:val="28"/>
          <w:szCs w:val="28"/>
          <w:lang w:val="ru-RU"/>
        </w:rPr>
        <w:t xml:space="preserve"> у женщин</w:t>
      </w:r>
      <w:r w:rsidRPr="00990157">
        <w:rPr>
          <w:rFonts w:ascii="Liberation Serif" w:hAnsi="Liberation Serif" w:cs="Liberation Serif"/>
          <w:sz w:val="28"/>
          <w:szCs w:val="28"/>
        </w:rPr>
        <w:t xml:space="preserve"> и предстательной железы </w:t>
      </w:r>
      <w:r w:rsidRPr="00990157">
        <w:rPr>
          <w:rFonts w:ascii="Liberation Serif" w:hAnsi="Liberation Serif" w:cs="Liberation Serif"/>
          <w:sz w:val="28"/>
          <w:szCs w:val="28"/>
          <w:lang w:val="ru-RU"/>
        </w:rPr>
        <w:t xml:space="preserve">- </w:t>
      </w:r>
      <w:r w:rsidRPr="00990157">
        <w:rPr>
          <w:rFonts w:ascii="Liberation Serif" w:hAnsi="Liberation Serif" w:cs="Liberation Serif"/>
          <w:sz w:val="28"/>
          <w:szCs w:val="28"/>
        </w:rPr>
        <w:t xml:space="preserve">у мужчин. </w:t>
      </w:r>
    </w:p>
    <w:p w14:paraId="7520C009" w14:textId="77777777" w:rsidR="00990157" w:rsidRDefault="00990157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D" w14:textId="61F17A6B" w:rsidR="001F591F" w:rsidRPr="00990157" w:rsidRDefault="00DF26D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  <w:r w:rsidRPr="00990157">
        <w:rPr>
          <w:rFonts w:ascii="Liberation Serif" w:hAnsi="Liberation Serif" w:cs="Liberation Serif"/>
          <w:sz w:val="28"/>
          <w:szCs w:val="28"/>
        </w:rPr>
        <w:t xml:space="preserve">— Основных причин смерти три. Инфаркт, инсульт и рак. Ирония заключается в том, что рак может не позволить пациенту дожить до инфаркта, а инфаркт может пациенту не позволить дожить до рака. Конечно, онкология может привести к анемии, нарушению состава крови. Анемия может усилить или спровоцировать ишемическую болезнь сердца. Онкозаболевания вызывают повышенную склонность к тромбообразованию. Поэтому человек с раком может получить </w:t>
      </w:r>
      <w:proofErr w:type="spellStart"/>
      <w:r w:rsidRPr="00990157">
        <w:rPr>
          <w:rFonts w:ascii="Liberation Serif" w:hAnsi="Liberation Serif" w:cs="Liberation Serif"/>
          <w:sz w:val="28"/>
          <w:szCs w:val="28"/>
        </w:rPr>
        <w:t>атеротромбоз</w:t>
      </w:r>
      <w:proofErr w:type="spellEnd"/>
      <w:r w:rsidRPr="00990157">
        <w:rPr>
          <w:rFonts w:ascii="Liberation Serif" w:hAnsi="Liberation Serif" w:cs="Liberation Serif"/>
          <w:sz w:val="28"/>
          <w:szCs w:val="28"/>
        </w:rPr>
        <w:t xml:space="preserve"> более вероятно, чем, например, человек без онкологии. Человек может жить без легких, он может жить без</w:t>
      </w:r>
      <w:r w:rsidR="00B13732" w:rsidRPr="00990157">
        <w:rPr>
          <w:rFonts w:ascii="Liberation Serif" w:hAnsi="Liberation Serif" w:cs="Liberation Serif"/>
          <w:sz w:val="28"/>
          <w:szCs w:val="28"/>
          <w:lang w:val="ru-RU"/>
        </w:rPr>
        <w:t xml:space="preserve"> части</w:t>
      </w:r>
      <w:r w:rsidRPr="00990157">
        <w:rPr>
          <w:rFonts w:ascii="Liberation Serif" w:hAnsi="Liberation Serif" w:cs="Liberation Serif"/>
          <w:sz w:val="28"/>
          <w:szCs w:val="28"/>
        </w:rPr>
        <w:t xml:space="preserve"> кишечника, он может жить без </w:t>
      </w:r>
      <w:r w:rsidR="00710220" w:rsidRPr="00990157">
        <w:rPr>
          <w:rFonts w:ascii="Liberation Serif" w:hAnsi="Liberation Serif" w:cs="Liberation Serif"/>
          <w:sz w:val="28"/>
          <w:szCs w:val="28"/>
        </w:rPr>
        <w:t>печени, он может жить без почек</w:t>
      </w:r>
      <w:r w:rsidRPr="00990157">
        <w:rPr>
          <w:rFonts w:ascii="Liberation Serif" w:hAnsi="Liberation Serif" w:cs="Liberation Serif"/>
          <w:sz w:val="28"/>
          <w:szCs w:val="28"/>
        </w:rPr>
        <w:t>. Но без сердца он жить не может! — подчеркнул Николай Шадрин.</w:t>
      </w:r>
      <w:r w:rsidRPr="00990157">
        <w:rPr>
          <w:rFonts w:ascii="Liberation Serif" w:hAnsi="Liberation Serif" w:cs="Liberation Serif"/>
          <w:sz w:val="28"/>
          <w:szCs w:val="28"/>
        </w:rPr>
        <w:br/>
        <w:t xml:space="preserve"> </w:t>
      </w:r>
    </w:p>
    <w:p w14:paraId="0000000E" w14:textId="77777777" w:rsidR="001F591F" w:rsidRPr="00990157" w:rsidRDefault="001F591F" w:rsidP="00990157">
      <w:pPr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000000F" w14:textId="77777777" w:rsidR="001F591F" w:rsidRDefault="001F591F"/>
    <w:sectPr w:rsidR="001F59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6871"/>
    <w:multiLevelType w:val="multilevel"/>
    <w:tmpl w:val="118EB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8C6C5D"/>
    <w:multiLevelType w:val="multilevel"/>
    <w:tmpl w:val="D18EF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3FE4DEE"/>
    <w:multiLevelType w:val="multilevel"/>
    <w:tmpl w:val="DDF6B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04B650C"/>
    <w:multiLevelType w:val="multilevel"/>
    <w:tmpl w:val="B74ED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F"/>
    <w:rsid w:val="001F591F"/>
    <w:rsid w:val="005333EB"/>
    <w:rsid w:val="00683A22"/>
    <w:rsid w:val="00710220"/>
    <w:rsid w:val="00990157"/>
    <w:rsid w:val="00B13732"/>
    <w:rsid w:val="00D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6422"/>
  <w15:docId w15:val="{3D413987-6A77-428F-A971-FF0E16C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ru" w:eastAsia="ru-RU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600"/>
      <w:outlineLvl w:val="0"/>
    </w:pPr>
    <w:rPr>
      <w:b/>
      <w:sz w:val="60"/>
      <w:szCs w:val="60"/>
    </w:rPr>
  </w:style>
  <w:style w:type="paragraph" w:styleId="2">
    <w:name w:val="heading 2"/>
    <w:basedOn w:val="a"/>
    <w:next w:val="a"/>
    <w:pPr>
      <w:keepNext/>
      <w:keepLines/>
      <w:spacing w:before="1000" w:after="400" w:line="273" w:lineRule="auto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700" w:after="320" w:line="273" w:lineRule="auto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400" w:after="8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00" w:after="600"/>
    </w:pPr>
    <w:rPr>
      <w:b/>
      <w:sz w:val="60"/>
      <w:szCs w:val="60"/>
    </w:rPr>
  </w:style>
  <w:style w:type="paragraph" w:styleId="a4">
    <w:name w:val="Subtitle"/>
    <w:basedOn w:val="a"/>
    <w:next w:val="a"/>
    <w:pPr>
      <w:keepNext/>
      <w:keepLines/>
      <w:spacing w:before="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Соболева А.А.</cp:lastModifiedBy>
  <cp:revision>5</cp:revision>
  <dcterms:created xsi:type="dcterms:W3CDTF">2024-09-19T11:32:00Z</dcterms:created>
  <dcterms:modified xsi:type="dcterms:W3CDTF">2024-09-19T12:04:00Z</dcterms:modified>
</cp:coreProperties>
</file>