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C4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Сотрудники МЧС рекомендуют напомнить ребенку правила безопасного поведения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66975" cy="1847850"/>
            <wp:effectExtent l="19050" t="0" r="9525" b="0"/>
            <wp:docPr id="1" name="Рисунок 1" descr="https://sun9-3.userapi.com/impg/U01K3iNtl3GNuTvjp4zORqSee7K91UornMunGA/7dxEjXEM0Sg.jpg?size=259x194&amp;quality=96&amp;proxy=1&amp;sign=ae17fb7b80ee65a8d71525ac7a1683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U01K3iNtl3GNuTvjp4zORqSee7K91UornMunGA/7dxEjXEM0Sg.jpg?size=259x194&amp;quality=96&amp;proxy=1&amp;sign=ae17fb7b80ee65a8d71525ac7a16830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Зачастую, в праздничные и выходные дни дети остаются без присмотра. Что повышает риск происшествий с детьми. Во время зимних каникул рекомендует напомнить ребенку правила безопасного поведения, в целях предупреждения возможных происшествий.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 xml:space="preserve">1.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6F2379">
        <w:rPr>
          <w:rFonts w:ascii="Times New Roman" w:hAnsi="Times New Roman" w:cs="Times New Roman"/>
          <w:sz w:val="28"/>
          <w:szCs w:val="28"/>
        </w:rPr>
        <w:t>травмоопасным</w:t>
      </w:r>
      <w:proofErr w:type="spellEnd"/>
      <w:r w:rsidRPr="006F2379">
        <w:rPr>
          <w:rFonts w:ascii="Times New Roman" w:hAnsi="Times New Roman" w:cs="Times New Roman"/>
          <w:sz w:val="28"/>
          <w:szCs w:val="28"/>
        </w:rPr>
        <w:t xml:space="preserve"> местам, а также расскажите ему о правилах личной безопасности.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2. Правила пожарной безопасности. Объясните ребенку причины, по которым может возникнуть пожар, и его последствия.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3. Правила безопасного поведения на льду. Разъясните ребенку, что детям строго запрещается выходить на лёд без присмотра взрослых, расскажите о последствиях длительных прогулок в морозные дни, таких как обморожения.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4. Правила безопасного поведения с неизвестными ребёнку предметами. Объясните ребенку, что такое легковоспламеняющиеся, колющие, режущие, взрывоопасные и огнестрельные предметы, и какие опасности они несут. Расскажите о том, что нельзя их поднимать, разбирать и играть с ними, если вдруг ребёнок обнаружит что-то подобное на улице, особенно уже использованные пиротехнические изделия.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t>5. Правила безопасности в быту.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хранились в недоступных для ребёнка местах.</w:t>
      </w:r>
    </w:p>
    <w:p w:rsidR="006F2379" w:rsidRPr="006F2379" w:rsidRDefault="006F2379" w:rsidP="006F2379">
      <w:pPr>
        <w:jc w:val="both"/>
        <w:rPr>
          <w:rFonts w:ascii="Times New Roman" w:hAnsi="Times New Roman" w:cs="Times New Roman"/>
          <w:sz w:val="28"/>
          <w:szCs w:val="28"/>
        </w:rPr>
      </w:pPr>
      <w:r w:rsidRPr="006F2379">
        <w:rPr>
          <w:rFonts w:ascii="Times New Roman" w:hAnsi="Times New Roman" w:cs="Times New Roman"/>
          <w:sz w:val="28"/>
          <w:szCs w:val="28"/>
        </w:rPr>
        <w:lastRenderedPageBreak/>
        <w:t>Помните: Безопасность наших детей  в праздничные и выходные дни – забота взрослых!</w:t>
      </w:r>
    </w:p>
    <w:sectPr w:rsidR="006F2379" w:rsidRPr="006F2379" w:rsidSect="00C4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379"/>
    <w:rsid w:val="006F2379"/>
    <w:rsid w:val="00C4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2021-01-05T11:24:00Z</dcterms:created>
  <dcterms:modified xsi:type="dcterms:W3CDTF">2021-01-05T11:27:00Z</dcterms:modified>
</cp:coreProperties>
</file>