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СЕРЬЁЗНЫЕ РЕКОМЕ</w:t>
      </w:r>
      <w:r>
        <w:rPr>
          <w:rFonts w:ascii="Times New Roman" w:hAnsi="Times New Roman" w:cs="Times New Roman"/>
          <w:sz w:val="28"/>
          <w:szCs w:val="28"/>
        </w:rPr>
        <w:t xml:space="preserve">НДАЦИИ  МЧС РОССИИ </w:t>
      </w:r>
    </w:p>
    <w:p w:rsidR="00FA4248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</w:t>
      </w:r>
      <w:r w:rsidRPr="00026E11">
        <w:rPr>
          <w:rFonts w:ascii="Times New Roman" w:hAnsi="Times New Roman" w:cs="Times New Roman"/>
          <w:sz w:val="28"/>
          <w:szCs w:val="28"/>
        </w:rPr>
        <w:t>РЕЩЕНСКИХ КУПАНИЙ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Рекомендуется отнестись к крещенским купаниям со всей серьезностью, так как, несмотря на поверье в исцеление от всех недугов, такое ночной обряд может привести к крайне неблагоприятным последствиям для здоровья.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Служители церкви, совместно с врачами считают, что лучше отложить омовение в ледяной воде естественного водоема, если: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Человек недавно болел или его организм был ослаблен стрессом, переездом.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Имеются какие-либо физические отклонения.</w:t>
      </w: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Людям, которые употребили спиртное, а также любое наркотическое средство.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Под категорический запрет попадает окунание в прорубь ребенка младше 6 лет.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Касательно имеющихся заболеваний, включая хронические, то здесь существуют лишь рекомендации воздержаться от купаний в крещенскую ночь, если имеются: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 xml:space="preserve">Проблемы с </w:t>
      </w:r>
      <w:proofErr w:type="spellStart"/>
      <w:proofErr w:type="gramStart"/>
      <w:r w:rsidRPr="00026E1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026E11">
        <w:rPr>
          <w:rFonts w:ascii="Times New Roman" w:hAnsi="Times New Roman" w:cs="Times New Roman"/>
          <w:sz w:val="28"/>
          <w:szCs w:val="28"/>
        </w:rPr>
        <w:t xml:space="preserve"> системой.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Инфекции или воспаления носоглотки.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Любые заболевания нервной системы.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Гормональные сбои.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Инфекционные поражения глаз (ячмень, конъюнктивит).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Дерматологические поражения.</w:t>
      </w: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Воспалительные процессы в мочевыделительной системе.</w:t>
      </w: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6E11">
        <w:rPr>
          <w:rFonts w:ascii="Times New Roman" w:hAnsi="Times New Roman" w:cs="Times New Roman"/>
          <w:sz w:val="28"/>
          <w:szCs w:val="28"/>
        </w:rPr>
        <w:t>Следует внимательно отнестись ко всем противопоказаниям. У людей, которые имеют какие-либо нарушения здоровья, такое купание может спровоцировать инсульт, гипертонический криз, астму, инфаркт. Все эти состояния крайне опасны для жизни. Все мероприятия по организации купелей и их обустройства согласуются с органами местной администрации того населенного пункта, где планируется сделать купель (иордань). Вся ответственность за безопасность посетителей лежит на организаторах.</w:t>
      </w: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P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026E11" w:rsidRDefault="00026E11" w:rsidP="00026E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E11" w:rsidRPr="00026E11" w:rsidRDefault="00026E11" w:rsidP="00026E11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6E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#МЧСРоссии#Свердловская_область#Крещение#Профилактика#Безопасность#Малышев</w:t>
      </w:r>
      <w:proofErr w:type="gramStart"/>
      <w:r w:rsidRPr="00026E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en-US"/>
        </w:rPr>
        <w:t>c</w:t>
      </w:r>
      <w:proofErr w:type="gramEnd"/>
      <w:r w:rsidRPr="00026E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кийГО#59ПСО#109ПСЧ</w:t>
      </w:r>
    </w:p>
    <w:p w:rsidR="00026E11" w:rsidRPr="00026E11" w:rsidRDefault="00026E11" w:rsidP="00026E1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601138" cy="1143000"/>
            <wp:effectExtent l="19050" t="0" r="0" b="0"/>
            <wp:docPr id="1" name="Рисунок 1" descr="https://xn----ctbbkcp3ddjc7i.xn--p1ai/upload/medialibrary/0c1/0c125645da538a9f1d82ff1580678d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ctbbkcp3ddjc7i.xn--p1ai/upload/medialibrary/0c1/0c125645da538a9f1d82ff1580678d5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912" cy="1143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E11" w:rsidRPr="00026E11" w:rsidSect="00FA4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E11"/>
    <w:rsid w:val="00026E11"/>
    <w:rsid w:val="00925F12"/>
    <w:rsid w:val="00FA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2022-01-15T01:14:00Z</dcterms:created>
  <dcterms:modified xsi:type="dcterms:W3CDTF">2022-01-15T01:26:00Z</dcterms:modified>
</cp:coreProperties>
</file>